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EFF" w:rsidRDefault="00BA0EFF" w:rsidP="0010381A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28"/>
          <w:sz w:val="28"/>
          <w:szCs w:val="20"/>
        </w:rPr>
      </w:pPr>
    </w:p>
    <w:p w:rsidR="00BA0EFF" w:rsidRPr="00BA0EFF" w:rsidRDefault="0010381A" w:rsidP="0010381A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28"/>
          <w:sz w:val="28"/>
          <w:szCs w:val="20"/>
        </w:rPr>
      </w:pPr>
      <w:r w:rsidRPr="00BA0EFF">
        <w:rPr>
          <w:rFonts w:ascii="Times New Roman" w:eastAsia="맑은 고딕" w:hAnsi="Times New Roman" w:cs="Times New Roman"/>
          <w:b/>
          <w:kern w:val="28"/>
          <w:sz w:val="28"/>
          <w:szCs w:val="20"/>
        </w:rPr>
        <w:t>Supplementary Data</w:t>
      </w:r>
    </w:p>
    <w:p w:rsidR="00BA0EFF" w:rsidRDefault="00BA0EFF" w:rsidP="00BA0EFF">
      <w:pPr>
        <w:widowControl/>
        <w:wordWrap/>
        <w:overflowPunct w:val="0"/>
        <w:adjustRightInd w:val="0"/>
        <w:spacing w:after="80" w:line="360" w:lineRule="auto"/>
        <w:textAlignment w:val="baseline"/>
        <w:rPr>
          <w:rFonts w:ascii="Times New Roman" w:eastAsia="맑은 고딕" w:hAnsi="Times New Roman" w:cs="Times New Roman"/>
          <w:b/>
          <w:kern w:val="0"/>
          <w:sz w:val="28"/>
          <w:szCs w:val="28"/>
        </w:rPr>
      </w:pPr>
    </w:p>
    <w:p w:rsidR="00BA0EFF" w:rsidRDefault="00BA0EFF" w:rsidP="00BA0EFF">
      <w:pPr>
        <w:widowControl/>
        <w:wordWrap/>
        <w:overflowPunct w:val="0"/>
        <w:adjustRightInd w:val="0"/>
        <w:spacing w:after="80" w:line="360" w:lineRule="auto"/>
        <w:textAlignment w:val="baseline"/>
        <w:rPr>
          <w:rFonts w:ascii="Times New Roman" w:eastAsia="맑은 고딕" w:hAnsi="Times New Roman" w:cs="Times New Roman"/>
          <w:b/>
          <w:kern w:val="0"/>
          <w:sz w:val="28"/>
          <w:szCs w:val="28"/>
        </w:rPr>
      </w:pPr>
    </w:p>
    <w:p w:rsidR="00725369" w:rsidRDefault="00725369" w:rsidP="00BA0EFF">
      <w:pPr>
        <w:widowControl/>
        <w:wordWrap/>
        <w:overflowPunct w:val="0"/>
        <w:autoSpaceDE/>
        <w:autoSpaceDN/>
        <w:adjustRightInd w:val="0"/>
        <w:spacing w:after="0" w:line="480" w:lineRule="auto"/>
        <w:jc w:val="center"/>
        <w:textAlignment w:val="baseline"/>
        <w:rPr>
          <w:rFonts w:ascii="Times New Roman" w:eastAsia="맑은 고딕" w:hAnsi="Times New Roman" w:cs="Times New Roman" w:hint="eastAsia"/>
          <w:b/>
          <w:kern w:val="0"/>
          <w:sz w:val="28"/>
          <w:szCs w:val="28"/>
        </w:rPr>
      </w:pPr>
      <w:r w:rsidRPr="00725369">
        <w:rPr>
          <w:rFonts w:ascii="Times New Roman" w:eastAsia="맑은 고딕" w:hAnsi="Times New Roman" w:cs="Times New Roman"/>
          <w:b/>
          <w:kern w:val="0"/>
          <w:sz w:val="28"/>
          <w:szCs w:val="28"/>
        </w:rPr>
        <w:t xml:space="preserve">The post- noise exposed condition of the normal hearing workers </w:t>
      </w:r>
    </w:p>
    <w:p w:rsidR="00725369" w:rsidRDefault="00725369" w:rsidP="00BA0EFF">
      <w:pPr>
        <w:widowControl/>
        <w:wordWrap/>
        <w:overflowPunct w:val="0"/>
        <w:autoSpaceDE/>
        <w:autoSpaceDN/>
        <w:adjustRightInd w:val="0"/>
        <w:spacing w:after="0" w:line="480" w:lineRule="auto"/>
        <w:jc w:val="center"/>
        <w:textAlignment w:val="baseline"/>
        <w:rPr>
          <w:rFonts w:ascii="Times New Roman" w:eastAsia="맑은 고딕" w:hAnsi="Times New Roman" w:cs="Times New Roman" w:hint="eastAsia"/>
          <w:b/>
          <w:kern w:val="0"/>
          <w:sz w:val="28"/>
          <w:szCs w:val="28"/>
        </w:rPr>
      </w:pPr>
      <w:proofErr w:type="gramStart"/>
      <w:r w:rsidRPr="00725369">
        <w:rPr>
          <w:rFonts w:ascii="Times New Roman" w:eastAsia="맑은 고딕" w:hAnsi="Times New Roman" w:cs="Times New Roman"/>
          <w:b/>
          <w:kern w:val="0"/>
          <w:sz w:val="28"/>
          <w:szCs w:val="28"/>
        </w:rPr>
        <w:t>with</w:t>
      </w:r>
      <w:proofErr w:type="gramEnd"/>
      <w:r w:rsidRPr="00725369">
        <w:rPr>
          <w:rFonts w:ascii="Times New Roman" w:eastAsia="맑은 고딕" w:hAnsi="Times New Roman" w:cs="Times New Roman"/>
          <w:b/>
          <w:kern w:val="0"/>
          <w:sz w:val="28"/>
          <w:szCs w:val="28"/>
        </w:rPr>
        <w:t xml:space="preserve"> tinnitus and </w:t>
      </w:r>
      <w:proofErr w:type="spellStart"/>
      <w:r w:rsidRPr="00725369">
        <w:rPr>
          <w:rFonts w:ascii="Times New Roman" w:eastAsia="맑은 고딕" w:hAnsi="Times New Roman" w:cs="Times New Roman"/>
          <w:b/>
          <w:kern w:val="0"/>
          <w:sz w:val="28"/>
          <w:szCs w:val="28"/>
        </w:rPr>
        <w:t>hyperacusis</w:t>
      </w:r>
      <w:proofErr w:type="spellEnd"/>
      <w:r w:rsidRPr="00725369">
        <w:rPr>
          <w:rFonts w:ascii="Times New Roman" w:eastAsia="맑은 고딕" w:hAnsi="Times New Roman" w:cs="Times New Roman"/>
          <w:b/>
          <w:kern w:val="0"/>
          <w:sz w:val="28"/>
          <w:szCs w:val="28"/>
        </w:rPr>
        <w:t xml:space="preserve"> developed</w:t>
      </w:r>
      <w:bookmarkStart w:id="0" w:name="_GoBack"/>
      <w:bookmarkEnd w:id="0"/>
    </w:p>
    <w:p w:rsidR="00BA0EFF" w:rsidRDefault="00725369" w:rsidP="00BA0EFF">
      <w:pPr>
        <w:widowControl/>
        <w:wordWrap/>
        <w:overflowPunct w:val="0"/>
        <w:autoSpaceDE/>
        <w:autoSpaceDN/>
        <w:adjustRightInd w:val="0"/>
        <w:spacing w:after="0" w:line="480" w:lineRule="auto"/>
        <w:jc w:val="center"/>
        <w:textAlignment w:val="baseline"/>
        <w:rPr>
          <w:rFonts w:ascii="Times New Roman" w:eastAsia="맑은 고딕" w:hAnsi="Times New Roman" w:cs="Times New Roman"/>
          <w:kern w:val="0"/>
          <w:sz w:val="24"/>
          <w:szCs w:val="20"/>
        </w:rPr>
      </w:pPr>
      <w:proofErr w:type="gramStart"/>
      <w:r w:rsidRPr="00725369">
        <w:rPr>
          <w:rFonts w:ascii="Times New Roman" w:eastAsia="맑은 고딕" w:hAnsi="Times New Roman" w:cs="Times New Roman"/>
          <w:b/>
          <w:kern w:val="0"/>
          <w:sz w:val="28"/>
          <w:szCs w:val="28"/>
        </w:rPr>
        <w:t>by</w:t>
      </w:r>
      <w:proofErr w:type="gramEnd"/>
      <w:r w:rsidRPr="00725369">
        <w:rPr>
          <w:rFonts w:ascii="Times New Roman" w:eastAsia="맑은 고딕" w:hAnsi="Times New Roman" w:cs="Times New Roman"/>
          <w:b/>
          <w:kern w:val="0"/>
          <w:sz w:val="28"/>
          <w:szCs w:val="28"/>
        </w:rPr>
        <w:t xml:space="preserve"> the chronic occupational noise exposure</w:t>
      </w:r>
    </w:p>
    <w:p w:rsidR="00BA0EFF" w:rsidRDefault="00BA0EFF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28"/>
          <w:sz w:val="24"/>
          <w:szCs w:val="20"/>
        </w:rPr>
      </w:pPr>
      <w:r>
        <w:rPr>
          <w:rFonts w:ascii="Times New Roman" w:eastAsia="맑은 고딕" w:hAnsi="Times New Roman" w:cs="Times New Roman"/>
          <w:b/>
          <w:kern w:val="28"/>
          <w:sz w:val="24"/>
          <w:szCs w:val="20"/>
        </w:rPr>
        <w:br w:type="page"/>
      </w:r>
    </w:p>
    <w:p w:rsidR="0010381A" w:rsidRPr="0010381A" w:rsidRDefault="0010381A" w:rsidP="0010381A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</w:p>
    <w:tbl>
      <w:tblPr>
        <w:tblpPr w:leftFromText="142" w:rightFromText="142" w:vertAnchor="text" w:horzAnchor="margin" w:tblpXSpec="center" w:tblpY="-53"/>
        <w:tblW w:w="1175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01"/>
        <w:gridCol w:w="68"/>
        <w:gridCol w:w="713"/>
        <w:gridCol w:w="713"/>
        <w:gridCol w:w="713"/>
        <w:gridCol w:w="713"/>
        <w:gridCol w:w="713"/>
        <w:gridCol w:w="713"/>
        <w:gridCol w:w="713"/>
        <w:gridCol w:w="713"/>
        <w:gridCol w:w="713"/>
        <w:gridCol w:w="713"/>
        <w:gridCol w:w="713"/>
        <w:gridCol w:w="713"/>
        <w:gridCol w:w="713"/>
        <w:gridCol w:w="713"/>
      </w:tblGrid>
      <w:tr w:rsidR="0010381A" w:rsidRPr="007609F1" w:rsidTr="0010381A">
        <w:trPr>
          <w:trHeight w:val="270"/>
        </w:trPr>
        <w:tc>
          <w:tcPr>
            <w:tcW w:w="176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7609F1" w:rsidRDefault="0010381A" w:rsidP="0006439E">
            <w:pPr>
              <w:widowControl/>
              <w:wordWrap/>
              <w:autoSpaceDE/>
              <w:autoSpaceDN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7609F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991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R</w:t>
            </w:r>
          </w:p>
        </w:tc>
        <w:tc>
          <w:tcPr>
            <w:tcW w:w="499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L</w:t>
            </w:r>
          </w:p>
        </w:tc>
      </w:tr>
      <w:tr w:rsidR="0010381A" w:rsidRPr="007609F1" w:rsidTr="0010381A">
        <w:trPr>
          <w:trHeight w:val="390"/>
        </w:trPr>
        <w:tc>
          <w:tcPr>
            <w:tcW w:w="176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Subject/ Hz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250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500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1k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2k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3k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4k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8k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250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500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1k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2k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3k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4k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8k</w:t>
            </w:r>
          </w:p>
        </w:tc>
      </w:tr>
      <w:tr w:rsidR="0010381A" w:rsidRPr="007609F1" w:rsidTr="0010381A">
        <w:trPr>
          <w:trHeight w:val="116"/>
        </w:trPr>
        <w:tc>
          <w:tcPr>
            <w:tcW w:w="176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Tinnitus (M/54)</w:t>
            </w:r>
          </w:p>
        </w:tc>
        <w:tc>
          <w:tcPr>
            <w:tcW w:w="7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7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7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7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7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7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20</w:t>
            </w:r>
          </w:p>
        </w:tc>
        <w:tc>
          <w:tcPr>
            <w:tcW w:w="71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20</w:t>
            </w:r>
          </w:p>
        </w:tc>
        <w:tc>
          <w:tcPr>
            <w:tcW w:w="7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7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7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7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7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7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7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30</w:t>
            </w:r>
          </w:p>
        </w:tc>
      </w:tr>
      <w:tr w:rsidR="0010381A" w:rsidRPr="007609F1" w:rsidTr="0010381A">
        <w:trPr>
          <w:trHeight w:val="199"/>
        </w:trPr>
        <w:tc>
          <w:tcPr>
            <w:tcW w:w="17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color w:val="000000"/>
                <w:kern w:val="0"/>
                <w:szCs w:val="20"/>
              </w:rPr>
            </w:pPr>
            <w:proofErr w:type="spellStart"/>
            <w:r w:rsidRPr="0010381A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Hyperacusis</w:t>
            </w:r>
            <w:proofErr w:type="spellEnd"/>
            <w:r w:rsidRPr="0010381A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 xml:space="preserve"> (F/26)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</w:t>
            </w:r>
          </w:p>
        </w:tc>
      </w:tr>
      <w:tr w:rsidR="0010381A" w:rsidRPr="007609F1" w:rsidTr="0010381A">
        <w:trPr>
          <w:trHeight w:val="104"/>
        </w:trPr>
        <w:tc>
          <w:tcPr>
            <w:tcW w:w="176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UCL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90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90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85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80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85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85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75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90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90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85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80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85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80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80</w:t>
            </w:r>
          </w:p>
        </w:tc>
      </w:tr>
      <w:tr w:rsidR="0010381A" w:rsidRPr="007609F1" w:rsidTr="0010381A">
        <w:trPr>
          <w:trHeight w:val="540"/>
        </w:trPr>
        <w:tc>
          <w:tcPr>
            <w:tcW w:w="1701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 xml:space="preserve">Tinnitus </w:t>
            </w:r>
            <w:r>
              <w:rPr>
                <w:rFonts w:ascii="맑은 고딕" w:eastAsia="맑은 고딕" w:hAnsi="맑은 고딕" w:cs="굴림"/>
                <w:b/>
                <w:color w:val="000000"/>
                <w:kern w:val="0"/>
                <w:szCs w:val="20"/>
              </w:rPr>
              <w:t>(</w:t>
            </w:r>
            <w:r w:rsidRPr="0010381A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Control</w:t>
            </w:r>
            <w:r>
              <w:rPr>
                <w:rFonts w:ascii="맑은 고딕" w:eastAsia="맑은 고딕" w:hAnsi="맑은 고딕" w:cs="굴림"/>
                <w:b/>
                <w:color w:val="000000"/>
                <w:kern w:val="0"/>
                <w:szCs w:val="20"/>
              </w:rPr>
              <w:t>)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br/>
              <w:t>n=7 (M:F=1:6)</w:t>
            </w:r>
          </w:p>
        </w:tc>
        <w:tc>
          <w:tcPr>
            <w:tcW w:w="781" w:type="dxa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4.3±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1.9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5.7±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1.9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6.4±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2.4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7.1±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2.7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7.9±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5.7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11.4±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4.8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13.6±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9.0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5.7±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1.9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5.0±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4.1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7.9±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3.9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7.1±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2.7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10.0±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6.5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11.4±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5.6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15.0±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9.6</w:t>
            </w:r>
          </w:p>
        </w:tc>
      </w:tr>
      <w:tr w:rsidR="0010381A" w:rsidRPr="007609F1" w:rsidTr="0010381A">
        <w:trPr>
          <w:trHeight w:val="540"/>
        </w:trPr>
        <w:tc>
          <w:tcPr>
            <w:tcW w:w="1701" w:type="dxa"/>
            <w:tcBorders>
              <w:top w:val="dotted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:rsid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proofErr w:type="spellStart"/>
            <w:r w:rsidRPr="0010381A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Hyperacusis</w:t>
            </w:r>
            <w:proofErr w:type="spellEnd"/>
            <w:r w:rsidRPr="0010381A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/>
                <w:b/>
                <w:color w:val="000000"/>
                <w:kern w:val="0"/>
                <w:szCs w:val="20"/>
              </w:rPr>
              <w:t>(</w:t>
            </w:r>
            <w:r w:rsidRPr="0010381A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Control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)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n=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8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(M:F=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4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:4)</w:t>
            </w:r>
          </w:p>
        </w:tc>
        <w:tc>
          <w:tcPr>
            <w:tcW w:w="781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5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.0±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4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3</w:t>
            </w:r>
          </w:p>
        </w:tc>
        <w:tc>
          <w:tcPr>
            <w:tcW w:w="71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5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.0±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5</w:t>
            </w:r>
          </w:p>
        </w:tc>
        <w:tc>
          <w:tcPr>
            <w:tcW w:w="71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.0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0.0</w:t>
            </w:r>
          </w:p>
        </w:tc>
        <w:tc>
          <w:tcPr>
            <w:tcW w:w="71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2.6</w:t>
            </w:r>
          </w:p>
        </w:tc>
        <w:tc>
          <w:tcPr>
            <w:tcW w:w="71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5.6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5.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3</w:t>
            </w:r>
          </w:p>
        </w:tc>
        <w:tc>
          <w:tcPr>
            <w:tcW w:w="71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5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.0±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6.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1</w:t>
            </w:r>
          </w:p>
        </w:tc>
        <w:tc>
          <w:tcPr>
            <w:tcW w:w="71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6.7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4.3</w:t>
            </w:r>
          </w:p>
        </w:tc>
        <w:tc>
          <w:tcPr>
            <w:tcW w:w="71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5.6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5.3</w:t>
            </w:r>
          </w:p>
        </w:tc>
        <w:tc>
          <w:tcPr>
            <w:tcW w:w="71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6.7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3.5</w:t>
            </w:r>
          </w:p>
        </w:tc>
        <w:tc>
          <w:tcPr>
            <w:tcW w:w="71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7.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2.6</w:t>
            </w:r>
          </w:p>
        </w:tc>
        <w:tc>
          <w:tcPr>
            <w:tcW w:w="71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5.6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3.0</w:t>
            </w:r>
          </w:p>
        </w:tc>
        <w:tc>
          <w:tcPr>
            <w:tcW w:w="71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3.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3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3.5</w:t>
            </w:r>
          </w:p>
        </w:tc>
        <w:tc>
          <w:tcPr>
            <w:tcW w:w="71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7.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3.6</w:t>
            </w:r>
          </w:p>
        </w:tc>
        <w:tc>
          <w:tcPr>
            <w:tcW w:w="71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6.7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5.6</w:t>
            </w:r>
          </w:p>
        </w:tc>
      </w:tr>
      <w:tr w:rsidR="0010381A" w:rsidRPr="007609F1" w:rsidTr="0010381A">
        <w:trPr>
          <w:trHeight w:val="390"/>
        </w:trPr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UCL</w:t>
            </w:r>
          </w:p>
        </w:tc>
        <w:tc>
          <w:tcPr>
            <w:tcW w:w="781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7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7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8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16.6</w:t>
            </w:r>
          </w:p>
        </w:tc>
        <w:tc>
          <w:tcPr>
            <w:tcW w:w="713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78.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9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9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.0</w:t>
            </w:r>
          </w:p>
        </w:tc>
        <w:tc>
          <w:tcPr>
            <w:tcW w:w="713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7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0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6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1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3</w:t>
            </w:r>
          </w:p>
        </w:tc>
        <w:tc>
          <w:tcPr>
            <w:tcW w:w="713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7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0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6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21.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9</w:t>
            </w:r>
          </w:p>
        </w:tc>
        <w:tc>
          <w:tcPr>
            <w:tcW w:w="713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71.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1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4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8</w:t>
            </w:r>
          </w:p>
        </w:tc>
        <w:tc>
          <w:tcPr>
            <w:tcW w:w="713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7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3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9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5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5</w:t>
            </w:r>
          </w:p>
        </w:tc>
        <w:tc>
          <w:tcPr>
            <w:tcW w:w="713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68.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3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2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</w:t>
            </w: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4</w:t>
            </w:r>
          </w:p>
        </w:tc>
        <w:tc>
          <w:tcPr>
            <w:tcW w:w="713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83.9</w:t>
            </w: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14.3</w:t>
            </w:r>
          </w:p>
        </w:tc>
        <w:tc>
          <w:tcPr>
            <w:tcW w:w="713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82.8±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15.4</w:t>
            </w:r>
          </w:p>
        </w:tc>
        <w:tc>
          <w:tcPr>
            <w:tcW w:w="713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77.8±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15.2</w:t>
            </w:r>
          </w:p>
        </w:tc>
        <w:tc>
          <w:tcPr>
            <w:tcW w:w="713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75.0±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17.7</w:t>
            </w:r>
          </w:p>
        </w:tc>
        <w:tc>
          <w:tcPr>
            <w:tcW w:w="713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77.2±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21.7</w:t>
            </w:r>
          </w:p>
        </w:tc>
        <w:tc>
          <w:tcPr>
            <w:tcW w:w="713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80.6±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23.9</w:t>
            </w:r>
          </w:p>
        </w:tc>
        <w:tc>
          <w:tcPr>
            <w:tcW w:w="713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76.7±</w:t>
            </w:r>
          </w:p>
          <w:p w:rsidR="0010381A" w:rsidRPr="0010381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10381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20.3</w:t>
            </w:r>
          </w:p>
        </w:tc>
      </w:tr>
    </w:tbl>
    <w:p w:rsidR="00A63D5F" w:rsidRDefault="0010381A" w:rsidP="006B7DFC">
      <w:pPr>
        <w:widowControl/>
        <w:wordWrap/>
        <w:autoSpaceDE/>
        <w:autoSpaceDN/>
        <w:rPr>
          <w:rFonts w:ascii="Times New Roman" w:hAnsi="Times New Roman" w:cs="Times New Roman"/>
          <w:i/>
          <w:sz w:val="24"/>
          <w:szCs w:val="24"/>
        </w:rPr>
      </w:pPr>
      <w:r w:rsidRPr="00C872D7">
        <w:rPr>
          <w:rFonts w:ascii="Times New Roman" w:hAnsi="Times New Roman" w:cs="Times New Roman"/>
          <w:b/>
          <w:sz w:val="24"/>
          <w:szCs w:val="24"/>
        </w:rPr>
        <w:t xml:space="preserve"> 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C872D7">
        <w:rPr>
          <w:rFonts w:ascii="Times New Roman" w:hAnsi="Times New Roman" w:cs="Times New Roman"/>
          <w:b/>
          <w:sz w:val="24"/>
          <w:szCs w:val="24"/>
        </w:rPr>
        <w:t>1.</w:t>
      </w:r>
      <w:r w:rsidRPr="00C872D7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467CA0">
        <w:rPr>
          <w:rFonts w:ascii="Times New Roman" w:hAnsi="Times New Roman" w:cs="Times New Roman"/>
          <w:sz w:val="24"/>
          <w:szCs w:val="24"/>
        </w:rPr>
        <w:t>Hearing thresholds of 15 disorders controls.</w:t>
      </w:r>
      <w:r w:rsidRPr="00C872D7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A63D5F" w:rsidRDefault="00A63D5F">
      <w:pPr>
        <w:widowControl/>
        <w:wordWrap/>
        <w:autoSpaceDE/>
        <w:autoSpaceDN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br w:type="page"/>
      </w:r>
    </w:p>
    <w:p w:rsidR="00A63D5F" w:rsidRPr="005B3531" w:rsidRDefault="00A63D5F" w:rsidP="00A63D5F">
      <w:pPr>
        <w:rPr>
          <w:b/>
        </w:rPr>
      </w:pPr>
      <w:r w:rsidRPr="005B3531">
        <w:rPr>
          <w:rFonts w:hint="eastAsia"/>
          <w:b/>
        </w:rPr>
        <w:lastRenderedPageBreak/>
        <w:t xml:space="preserve">Supplementary </w:t>
      </w:r>
      <w:r>
        <w:rPr>
          <w:rFonts w:hint="eastAsia"/>
          <w:b/>
        </w:rPr>
        <w:t>I</w:t>
      </w:r>
      <w:r w:rsidRPr="005B3531">
        <w:rPr>
          <w:rFonts w:hint="eastAsia"/>
          <w:b/>
        </w:rPr>
        <w:t>nformation</w:t>
      </w:r>
    </w:p>
    <w:p w:rsidR="00A63D5F" w:rsidRPr="005B3531" w:rsidRDefault="00A63D5F" w:rsidP="00A63D5F">
      <w:pPr>
        <w:widowControl/>
        <w:wordWrap/>
        <w:overflowPunct w:val="0"/>
        <w:adjustRightInd w:val="0"/>
        <w:spacing w:before="360" w:after="360" w:line="360" w:lineRule="auto"/>
        <w:jc w:val="left"/>
        <w:textAlignment w:val="baseline"/>
        <w:rPr>
          <w:rFonts w:ascii="Times New Roman" w:eastAsia="맑은 고딕" w:hAnsi="Times New Roman" w:cs="Times New Roman"/>
          <w:b/>
          <w:kern w:val="0"/>
          <w:sz w:val="24"/>
          <w:szCs w:val="24"/>
        </w:rPr>
      </w:pPr>
      <w:proofErr w:type="gramStart"/>
      <w:r w:rsidRPr="005B3531">
        <w:rPr>
          <w:rFonts w:ascii="Times New Roman" w:eastAsia="맑은 고딕" w:hAnsi="Times New Roman" w:cs="Times New Roman" w:hint="eastAsia"/>
          <w:b/>
          <w:kern w:val="0"/>
          <w:sz w:val="24"/>
          <w:szCs w:val="24"/>
        </w:rPr>
        <w:t>S</w:t>
      </w:r>
      <w:r>
        <w:rPr>
          <w:rFonts w:ascii="Times New Roman" w:eastAsia="맑은 고딕" w:hAnsi="Times New Roman" w:cs="Times New Roman" w:hint="eastAsia"/>
          <w:b/>
          <w:kern w:val="0"/>
          <w:sz w:val="24"/>
          <w:szCs w:val="24"/>
        </w:rPr>
        <w:t xml:space="preserve">I </w:t>
      </w:r>
      <w:r w:rsidRPr="005B3531">
        <w:rPr>
          <w:rFonts w:ascii="Times New Roman" w:eastAsia="맑은 고딕" w:hAnsi="Times New Roman" w:cs="Times New Roman" w:hint="eastAsia"/>
          <w:b/>
          <w:kern w:val="0"/>
          <w:sz w:val="24"/>
          <w:szCs w:val="24"/>
        </w:rPr>
        <w:t>1</w:t>
      </w:r>
      <w:r w:rsidRPr="005B3531">
        <w:rPr>
          <w:rFonts w:ascii="Times New Roman" w:eastAsia="맑은 고딕" w:hAnsi="Times New Roman" w:cs="Times New Roman"/>
          <w:b/>
          <w:kern w:val="0"/>
          <w:sz w:val="24"/>
          <w:szCs w:val="24"/>
        </w:rPr>
        <w:t>.</w:t>
      </w:r>
      <w:proofErr w:type="gramEnd"/>
      <w:r w:rsidRPr="005B3531">
        <w:rPr>
          <w:rFonts w:ascii="Times New Roman" w:eastAsia="맑은 고딕" w:hAnsi="Times New Roman" w:cs="Times New Roman"/>
          <w:b/>
          <w:kern w:val="0"/>
          <w:sz w:val="24"/>
          <w:szCs w:val="24"/>
        </w:rPr>
        <w:t xml:space="preserve"> Noise condition</w:t>
      </w:r>
    </w:p>
    <w:p w:rsidR="00A63D5F" w:rsidRPr="00EE4AF4" w:rsidRDefault="00A63D5F" w:rsidP="00A63D5F">
      <w:pPr>
        <w:widowControl/>
        <w:wordWrap/>
        <w:overflowPunct w:val="0"/>
        <w:adjustRightInd w:val="0"/>
        <w:spacing w:after="80" w:line="360" w:lineRule="auto"/>
        <w:textAlignment w:val="baseline"/>
        <w:rPr>
          <w:rFonts w:ascii="Times New Roman" w:eastAsia="맑은 고딕" w:hAnsi="Times New Roman" w:cs="Times New Roman"/>
          <w:kern w:val="0"/>
          <w:sz w:val="24"/>
          <w:szCs w:val="24"/>
        </w:rPr>
      </w:pPr>
      <w:r w:rsidRPr="00EE4AF4">
        <w:rPr>
          <w:rFonts w:ascii="Times New Roman" w:eastAsia="맑은 고딕" w:hAnsi="Times New Roman" w:cs="Times New Roman"/>
          <w:kern w:val="0"/>
          <w:sz w:val="24"/>
          <w:szCs w:val="24"/>
        </w:rPr>
        <w:t>Tinnitus is a perception of noise or ringing in the ears which is heard all the time, and tinnitus is louder after exposure to loud noise. For the experimental</w:t>
      </w:r>
      <w:r w:rsidRPr="00CA78E0">
        <w:rPr>
          <w:rFonts w:ascii="Times New Roman" w:hAnsi="Times New Roman" w:cs="Times New Roman"/>
        </w:rPr>
        <w:t xml:space="preserve"> </w:t>
      </w:r>
      <w:r w:rsidRPr="00EE4AF4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tinnitus subject, we used two pre-treatment EEG datasets for different conditions. One dataset was recorded on his working day when his condition was in severe temporal hyper-activated tinnitus state (STHS) and the other dataset was for his mild temporal hyper-activated tinnitus state (MTHS) recorded on his day-off. </w:t>
      </w:r>
    </w:p>
    <w:p w:rsidR="00A63D5F" w:rsidRPr="00EE4AF4" w:rsidRDefault="00A63D5F" w:rsidP="00A63D5F">
      <w:pPr>
        <w:widowControl/>
        <w:wordWrap/>
        <w:overflowPunct w:val="0"/>
        <w:adjustRightInd w:val="0"/>
        <w:spacing w:after="80" w:line="360" w:lineRule="auto"/>
        <w:textAlignment w:val="baseline"/>
        <w:rPr>
          <w:rFonts w:ascii="Times New Roman" w:eastAsia="맑은 고딕" w:hAnsi="Times New Roman" w:cs="Times New Roman"/>
          <w:kern w:val="0"/>
          <w:sz w:val="24"/>
          <w:szCs w:val="24"/>
        </w:rPr>
      </w:pPr>
      <w:r w:rsidRPr="00EE4AF4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For the experimental </w:t>
      </w:r>
      <w:proofErr w:type="spellStart"/>
      <w:r w:rsidRPr="00EE4AF4">
        <w:rPr>
          <w:rFonts w:ascii="Times New Roman" w:eastAsia="맑은 고딕" w:hAnsi="Times New Roman" w:cs="Times New Roman"/>
          <w:kern w:val="0"/>
          <w:sz w:val="24"/>
          <w:szCs w:val="24"/>
        </w:rPr>
        <w:t>hyperacusis</w:t>
      </w:r>
      <w:proofErr w:type="spellEnd"/>
      <w:r w:rsidRPr="00EE4AF4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 subject, a speech sound was given. The procedure for the speech stimulation was the same as described in a previous study. Two or three seconds of a speech sound under</w:t>
      </w:r>
      <w:r>
        <w:rPr>
          <w:rFonts w:ascii="Times New Roman" w:eastAsia="맑은 고딕" w:hAnsi="Times New Roman" w:cs="Times New Roman" w:hint="eastAsia"/>
          <w:kern w:val="0"/>
          <w:sz w:val="24"/>
          <w:szCs w:val="24"/>
        </w:rPr>
        <w:t xml:space="preserve"> </w:t>
      </w:r>
      <w:r w:rsidRPr="00EE4AF4">
        <w:rPr>
          <w:rFonts w:ascii="Times New Roman" w:eastAsia="맑은 고딕" w:hAnsi="Times New Roman" w:cs="Times New Roman"/>
          <w:kern w:val="0"/>
          <w:sz w:val="24"/>
          <w:szCs w:val="24"/>
        </w:rPr>
        <w:t>20dB of a female voice evoked temporal hyper-activated states which is simila</w:t>
      </w:r>
      <w:r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r with the </w:t>
      </w:r>
      <w:r w:rsidRPr="00EE4AF4">
        <w:rPr>
          <w:rFonts w:ascii="Times New Roman" w:eastAsia="맑은 고딕" w:hAnsi="Times New Roman" w:cs="Times New Roman"/>
          <w:kern w:val="0"/>
          <w:sz w:val="24"/>
          <w:szCs w:val="24"/>
        </w:rPr>
        <w:t>EEG</w:t>
      </w:r>
      <w:r>
        <w:rPr>
          <w:rFonts w:ascii="Times New Roman" w:eastAsia="맑은 고딕" w:hAnsi="Times New Roman" w:cs="Times New Roman" w:hint="eastAsia"/>
          <w:kern w:val="0"/>
          <w:sz w:val="24"/>
          <w:szCs w:val="24"/>
        </w:rPr>
        <w:t xml:space="preserve"> of tinnitus patient</w:t>
      </w:r>
      <w:r w:rsidRPr="00EE4AF4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. </w:t>
      </w:r>
    </w:p>
    <w:p w:rsidR="00346998" w:rsidRPr="008C4CE1" w:rsidRDefault="0010381A" w:rsidP="006B7DFC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C872D7">
        <w:rPr>
          <w:rFonts w:ascii="Times New Roman" w:hAnsi="Times New Roman" w:cs="Times New Roman"/>
          <w:i/>
          <w:sz w:val="24"/>
          <w:szCs w:val="24"/>
        </w:rPr>
        <w:br w:type="page"/>
      </w:r>
    </w:p>
    <w:tbl>
      <w:tblPr>
        <w:tblW w:w="871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16"/>
        <w:gridCol w:w="778"/>
        <w:gridCol w:w="795"/>
        <w:gridCol w:w="869"/>
        <w:gridCol w:w="869"/>
        <w:gridCol w:w="788"/>
        <w:gridCol w:w="843"/>
        <w:gridCol w:w="843"/>
        <w:gridCol w:w="909"/>
      </w:tblGrid>
      <w:tr w:rsidR="0010381A" w:rsidRPr="00AF76EA" w:rsidTr="0006439E">
        <w:trPr>
          <w:trHeight w:val="284"/>
        </w:trPr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6694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Power density (</w:t>
            </w:r>
            <w:r w:rsidRPr="00AF76EA">
              <w:rPr>
                <w:rFonts w:ascii="Times New Roman Uni" w:eastAsia="Times New Roman Uni" w:hAnsi="Times New Roman Uni" w:cs="Times New Roman Uni" w:hint="eastAsia"/>
                <w:b/>
                <w:bCs/>
                <w:color w:val="000000"/>
                <w:kern w:val="0"/>
                <w:szCs w:val="20"/>
              </w:rPr>
              <w:t>㎶</w:t>
            </w: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perscript"/>
              </w:rPr>
              <w:t>^2</w:t>
            </w: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)</w:t>
            </w:r>
          </w:p>
        </w:tc>
      </w:tr>
      <w:tr w:rsidR="0010381A" w:rsidRPr="00AF76EA" w:rsidTr="00346998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3 group comparison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Delta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Theta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Alpha1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Alpha2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Beta1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Beta2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Beta3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Gamma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whole brain area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0.001</w:t>
            </w:r>
            <w:r w:rsidRPr="00F0459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0.002</w:t>
            </w:r>
            <w:r w:rsidRPr="00F0459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0.005</w:t>
            </w:r>
            <w:r w:rsidRPr="00F0459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0.000</w:t>
            </w:r>
            <w:r w:rsidRPr="00F0459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0.082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0.000</w:t>
            </w:r>
            <w:r w:rsidRPr="00F0459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0.000</w:t>
            </w:r>
            <w:r w:rsidRPr="00F0459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0.005</w:t>
            </w:r>
            <w:r w:rsidRPr="00F0459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T5, T6, TP7, TP8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0.244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0.271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0.214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0.000</w:t>
            </w:r>
            <w:r w:rsidRPr="00F0459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0.433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0.025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0.025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0.014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FT7, FT8, FC3, FC4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0.270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0.328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0.438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0.000</w:t>
            </w:r>
            <w:r w:rsidRPr="00F0459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0.956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0.382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0.420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0.398 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F3, F4, F7, F8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0.434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0.435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0.542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0.000</w:t>
            </w:r>
            <w:r w:rsidRPr="00F0459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0.968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0.215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0.840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0.752 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C3, </w:t>
            </w:r>
            <w:proofErr w:type="spellStart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Cz</w:t>
            </w:r>
            <w:proofErr w:type="spellEnd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C4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0.500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0.414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0.748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0.117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0.919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0.819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0.787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0.635 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P3, </w:t>
            </w:r>
            <w:proofErr w:type="spellStart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Pz</w:t>
            </w:r>
            <w:proofErr w:type="spellEnd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P4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0.412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0.604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0.786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0.000</w:t>
            </w:r>
            <w:r w:rsidRPr="00F0459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0.799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0.122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0.298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0.356 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O1, Oz, O2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0.602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0.756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0.290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0.001</w:t>
            </w:r>
            <w:r w:rsidRPr="00F0459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0.900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0.047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0.052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0.244 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FCz</w:t>
            </w:r>
            <w:proofErr w:type="spellEnd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proofErr w:type="spellStart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Cz</w:t>
            </w:r>
            <w:proofErr w:type="spellEnd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proofErr w:type="spellStart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CPz</w:t>
            </w:r>
            <w:proofErr w:type="spellEnd"/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0.236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0.234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0.624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0.021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0.837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0.705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0.982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0.986 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T3, T4, TP7, TP8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0.197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0.303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0.171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0.000</w:t>
            </w:r>
            <w:r w:rsidRPr="00F0459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0.289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0.208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0.015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0.002</w:t>
            </w:r>
            <w:r w:rsidRPr="00F0459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 channel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0.003</w:t>
            </w:r>
            <w:r w:rsidRPr="00F0459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0.006</w:t>
            </w:r>
            <w:r w:rsidRPr="00F0459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0.020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0.000</w:t>
            </w:r>
            <w:r w:rsidRPr="00F0459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0.214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0.000</w:t>
            </w:r>
            <w:r w:rsidRPr="00F0459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0.003</w:t>
            </w:r>
            <w:r w:rsidRPr="00F0459E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0.075 </w:t>
            </w:r>
          </w:p>
        </w:tc>
      </w:tr>
      <w:tr w:rsidR="0010381A" w:rsidRPr="00AF76EA" w:rsidTr="00346998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proofErr w:type="spellStart"/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aNI</w:t>
            </w:r>
            <w:proofErr w:type="spellEnd"/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and NS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Delta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Theta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Alpha1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Alpha2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Beta1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Beta2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Beta3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Gamma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T3, T4, TP7, TP8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0.263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0.093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0.123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0.036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0.327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0.400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T5, T6, TP7, TP8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0.263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0.036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0.050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0.050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FT7, FT8, FC3, FC4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0.753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0.123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0.069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0.263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0.159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F3, F4, F7, F8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0.944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0.050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0.036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C3, </w:t>
            </w:r>
            <w:proofErr w:type="spellStart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Cz</w:t>
            </w:r>
            <w:proofErr w:type="spellEnd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C4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0.344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0.075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0.046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0.345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0.116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P3, </w:t>
            </w:r>
            <w:proofErr w:type="spellStart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Pz</w:t>
            </w:r>
            <w:proofErr w:type="spellEnd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P4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0.172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O1, Oz, O2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0.027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0.075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FCz</w:t>
            </w:r>
            <w:proofErr w:type="spellEnd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proofErr w:type="spellStart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Cz</w:t>
            </w:r>
            <w:proofErr w:type="spellEnd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proofErr w:type="spellStart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CPz</w:t>
            </w:r>
            <w:proofErr w:type="spellEnd"/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0.180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0.180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0.180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0.485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0.394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0.180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0.937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0.937</w:t>
            </w:r>
          </w:p>
        </w:tc>
      </w:tr>
      <w:tr w:rsidR="0010381A" w:rsidRPr="00AF76EA" w:rsidTr="00346998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proofErr w:type="spellStart"/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aNI</w:t>
            </w:r>
            <w:proofErr w:type="spellEnd"/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and Control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Delta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Theta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Alpha1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Alpha2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Beta1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Beta2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Beta3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Gamma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T3, T4, TP7, TP8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0.290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0.338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0.073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0.333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0.160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0.213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0.089 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T5, T6, TP7, TP8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0.154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0.162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0.099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0.375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0.019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0.103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0.200 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FT7, FT8, FC3, FC4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0.320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0.654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0.259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0.858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0.233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0.674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0.950 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F3, F4, F7, F8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0.365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0.616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0.351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0.844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0.130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0.713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0.879 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C3, </w:t>
            </w:r>
            <w:proofErr w:type="spellStart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Cz</w:t>
            </w:r>
            <w:proofErr w:type="spellEnd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C4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0.475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0.820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0.492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0.136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0.820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0.638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0.989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0.968 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P3, </w:t>
            </w:r>
            <w:proofErr w:type="spellStart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Pz</w:t>
            </w:r>
            <w:proofErr w:type="spellEnd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P4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0.297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0.862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0.619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0.799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0.103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0.324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0.697 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O1, Oz, O2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0.324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0.545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0.196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0.717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0.030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0.103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0.475 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FCz</w:t>
            </w:r>
            <w:proofErr w:type="spellEnd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proofErr w:type="spellStart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Cz</w:t>
            </w:r>
            <w:proofErr w:type="spellEnd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proofErr w:type="spellStart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CPz</w:t>
            </w:r>
            <w:proofErr w:type="spellEnd"/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0.196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0.411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0.426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0.026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0.527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0.925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0.904 </w:t>
            </w:r>
          </w:p>
        </w:tc>
      </w:tr>
      <w:tr w:rsidR="0010381A" w:rsidRPr="00AF76EA" w:rsidTr="00346998">
        <w:trPr>
          <w:trHeight w:val="330"/>
        </w:trPr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NS and Control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Delta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Theta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Alpha1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Alpha2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Beta1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Beta2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Beta3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Gamma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T3, T4, TP7, TP8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0.176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0.282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0.542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0.182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0.220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T5, T6, TP7, TP8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0.356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0.441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0.474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0.299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0.099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0.017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FT7, FT8, FC3, FC4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0.240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0.191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0.641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0.802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0.452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0.170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0.170 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F3, F4, F7, F8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0.356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0.251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0.720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0.964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0.380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0.610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0.446 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C3, </w:t>
            </w:r>
            <w:proofErr w:type="spellStart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Cz</w:t>
            </w:r>
            <w:proofErr w:type="spellEnd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C4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0.345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0.289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0.670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0.097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0.842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0.977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0.629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0.345 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P3, </w:t>
            </w:r>
            <w:proofErr w:type="spellStart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Pz</w:t>
            </w:r>
            <w:proofErr w:type="spellEnd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P4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0.316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0.550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0.712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0.550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0.239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0.289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0.175 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O1, Oz, O2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0.932 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0.798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0.408 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0.441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0.175 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0.065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</w:tr>
      <w:tr w:rsidR="0010381A" w:rsidRPr="00AF76EA" w:rsidTr="0006439E">
        <w:trPr>
          <w:trHeight w:val="330"/>
        </w:trPr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FCz</w:t>
            </w:r>
            <w:proofErr w:type="spellEnd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proofErr w:type="spellStart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Cz</w:t>
            </w:r>
            <w:proofErr w:type="spellEnd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proofErr w:type="spellStart"/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CPz</w:t>
            </w:r>
            <w:proofErr w:type="spellEnd"/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0.289 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0.263 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0.712 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0.018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0.977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0.977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0.670 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381A" w:rsidRPr="00AF76EA" w:rsidRDefault="0010381A" w:rsidP="000643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AF76E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0.476 </w:t>
            </w:r>
          </w:p>
        </w:tc>
      </w:tr>
    </w:tbl>
    <w:p w:rsidR="0010381A" w:rsidRPr="00C872D7" w:rsidRDefault="0010381A" w:rsidP="0010381A">
      <w:pPr>
        <w:widowControl/>
        <w:wordWrap/>
        <w:autoSpaceDE/>
        <w:autoSpaceDN/>
        <w:rPr>
          <w:rFonts w:ascii="Times New Roman" w:eastAsia="맑은 고딕" w:hAnsi="Times New Roman" w:cs="Times New Roman"/>
          <w:i/>
          <w:kern w:val="28"/>
          <w:sz w:val="24"/>
          <w:szCs w:val="24"/>
        </w:rPr>
      </w:pPr>
      <w:r w:rsidRPr="00C872D7">
        <w:rPr>
          <w:rFonts w:ascii="Times New Roman" w:eastAsia="맑은 고딕" w:hAnsi="Times New Roman" w:cs="Times New Roman"/>
          <w:b/>
          <w:kern w:val="28"/>
          <w:sz w:val="24"/>
          <w:szCs w:val="24"/>
        </w:rPr>
        <w:t xml:space="preserve">Table </w:t>
      </w:r>
      <w:r>
        <w:rPr>
          <w:rFonts w:ascii="Times New Roman" w:eastAsia="맑은 고딕" w:hAnsi="Times New Roman" w:cs="Times New Roman"/>
          <w:b/>
          <w:kern w:val="28"/>
          <w:sz w:val="24"/>
          <w:szCs w:val="24"/>
        </w:rPr>
        <w:t>S</w:t>
      </w:r>
      <w:r w:rsidRPr="00C872D7">
        <w:rPr>
          <w:rFonts w:ascii="Times New Roman" w:eastAsia="맑은 고딕" w:hAnsi="Times New Roman" w:cs="Times New Roman"/>
          <w:b/>
          <w:kern w:val="28"/>
          <w:sz w:val="24"/>
          <w:szCs w:val="24"/>
        </w:rPr>
        <w:t xml:space="preserve">2.  </w:t>
      </w:r>
      <w:proofErr w:type="gramStart"/>
      <w:r w:rsidRPr="00467CA0">
        <w:rPr>
          <w:rFonts w:ascii="Times New Roman" w:eastAsia="맑은 고딕" w:hAnsi="Times New Roman" w:cs="Times New Roman"/>
          <w:kern w:val="28"/>
          <w:sz w:val="24"/>
          <w:szCs w:val="24"/>
        </w:rPr>
        <w:t>Significance of neuronal power density in several brain regions.</w:t>
      </w:r>
      <w:proofErr w:type="gramEnd"/>
      <w:r w:rsidRPr="00467CA0">
        <w:rPr>
          <w:rFonts w:ascii="Times New Roman" w:eastAsia="맑은 고딕" w:hAnsi="Times New Roman" w:cs="Times New Roman"/>
          <w:kern w:val="28"/>
          <w:sz w:val="24"/>
          <w:szCs w:val="24"/>
        </w:rPr>
        <w:t xml:space="preserve"> </w:t>
      </w:r>
      <w:r w:rsidRPr="00467CA0">
        <w:rPr>
          <w:rFonts w:ascii="Times New Roman" w:hAnsi="Times New Roman" w:cs="Times New Roman"/>
          <w:sz w:val="24"/>
          <w:szCs w:val="24"/>
        </w:rPr>
        <w:t>Significance: p&lt;0.05</w:t>
      </w:r>
      <w:r w:rsidRPr="00467CA0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467CA0">
        <w:rPr>
          <w:rFonts w:ascii="Times New Roman" w:hAnsi="Times New Roman" w:cs="Times New Roman"/>
          <w:sz w:val="24"/>
          <w:szCs w:val="24"/>
        </w:rPr>
        <w:t>, p&lt;0.01</w:t>
      </w:r>
      <w:r w:rsidRPr="00467CA0">
        <w:rPr>
          <w:rFonts w:ascii="Times New Roman" w:hAnsi="Times New Roman" w:cs="Times New Roman"/>
          <w:sz w:val="24"/>
          <w:szCs w:val="24"/>
          <w:vertAlign w:val="superscript"/>
        </w:rPr>
        <w:t>**</w:t>
      </w:r>
      <w:r w:rsidRPr="00467CA0">
        <w:rPr>
          <w:rFonts w:ascii="Times New Roman" w:hAnsi="Times New Roman" w:cs="Times New Roman"/>
          <w:sz w:val="24"/>
          <w:szCs w:val="24"/>
        </w:rPr>
        <w:t>, p&lt;0.001</w:t>
      </w:r>
      <w:r w:rsidRPr="00467CA0">
        <w:rPr>
          <w:rFonts w:ascii="Times New Roman" w:hAnsi="Times New Roman" w:cs="Times New Roman"/>
          <w:sz w:val="24"/>
          <w:szCs w:val="24"/>
          <w:vertAlign w:val="superscript"/>
        </w:rPr>
        <w:t>***</w:t>
      </w:r>
      <w:r w:rsidRPr="00C872D7">
        <w:rPr>
          <w:rFonts w:ascii="Times New Roman" w:eastAsia="맑은 고딕" w:hAnsi="Times New Roman" w:cs="Times New Roman"/>
          <w:i/>
          <w:kern w:val="28"/>
          <w:sz w:val="24"/>
          <w:szCs w:val="24"/>
        </w:rPr>
        <w:br w:type="page"/>
      </w:r>
    </w:p>
    <w:tbl>
      <w:tblPr>
        <w:tblW w:w="824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93"/>
        <w:gridCol w:w="790"/>
        <w:gridCol w:w="791"/>
        <w:gridCol w:w="796"/>
        <w:gridCol w:w="796"/>
        <w:gridCol w:w="792"/>
        <w:gridCol w:w="792"/>
        <w:gridCol w:w="792"/>
        <w:gridCol w:w="798"/>
      </w:tblGrid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맑은 고딕" w:cs="Arial" w:hint="eastAsia"/>
                <w:color w:val="000000"/>
                <w:kern w:val="24"/>
                <w:szCs w:val="20"/>
              </w:rPr>
              <w:lastRenderedPageBreak/>
              <w:t xml:space="preserve">　</w:t>
            </w:r>
          </w:p>
        </w:tc>
        <w:tc>
          <w:tcPr>
            <w:tcW w:w="6347" w:type="dxa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Ratio (%)</w:t>
            </w:r>
          </w:p>
        </w:tc>
      </w:tr>
      <w:tr w:rsidR="0010381A" w:rsidRPr="0083362E" w:rsidTr="00346998">
        <w:trPr>
          <w:trHeight w:val="383"/>
        </w:trPr>
        <w:tc>
          <w:tcPr>
            <w:tcW w:w="1893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3 group comparison</w:t>
            </w:r>
          </w:p>
        </w:tc>
        <w:tc>
          <w:tcPr>
            <w:tcW w:w="7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center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Delta</w:t>
            </w:r>
          </w:p>
        </w:tc>
        <w:tc>
          <w:tcPr>
            <w:tcW w:w="7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center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Theta</w:t>
            </w:r>
          </w:p>
        </w:tc>
        <w:tc>
          <w:tcPr>
            <w:tcW w:w="7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center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Alpha1</w:t>
            </w:r>
          </w:p>
        </w:tc>
        <w:tc>
          <w:tcPr>
            <w:tcW w:w="7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center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Alpha2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center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Beta1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center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Beta2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center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Beta3</w:t>
            </w:r>
          </w:p>
        </w:tc>
        <w:tc>
          <w:tcPr>
            <w:tcW w:w="7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center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Gamma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single" w:sz="4" w:space="0" w:color="000000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whole brain area</w:t>
            </w:r>
          </w:p>
        </w:tc>
        <w:tc>
          <w:tcPr>
            <w:tcW w:w="79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T5, T6, TP7, TP8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0.186 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0.015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0.211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0.057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0.051 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FT7, FT8, FC3, FC4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0.151 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0.060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0.546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0.016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F3, F4, F7, F8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0.017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0.082 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0.018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0.183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C3, </w:t>
            </w:r>
            <w:proofErr w:type="spellStart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Cz</w:t>
            </w:r>
            <w:proofErr w:type="spellEnd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, C4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0.030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0.512 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.137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0.517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0.366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0.193 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P3, </w:t>
            </w:r>
            <w:proofErr w:type="spellStart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Pz</w:t>
            </w:r>
            <w:proofErr w:type="spellEnd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, P4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0.133 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0.293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0.131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O1, Oz, O2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0.126 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0.323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0.035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.007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proofErr w:type="spellStart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FCz</w:t>
            </w:r>
            <w:proofErr w:type="spellEnd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, </w:t>
            </w:r>
            <w:proofErr w:type="spellStart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Cz</w:t>
            </w:r>
            <w:proofErr w:type="spellEnd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, </w:t>
            </w:r>
            <w:proofErr w:type="spellStart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CPz</w:t>
            </w:r>
            <w:proofErr w:type="spellEnd"/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0.020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0.388 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0.143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0.340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0.414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0.164 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T3, T4, TP7, TP8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0.123 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.047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0.077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0.070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0.062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27 channel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</w:tr>
      <w:tr w:rsidR="0010381A" w:rsidRPr="0083362E" w:rsidTr="00346998">
        <w:trPr>
          <w:trHeight w:val="400"/>
        </w:trPr>
        <w:tc>
          <w:tcPr>
            <w:tcW w:w="18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proofErr w:type="spellStart"/>
            <w:r w:rsidRPr="0083362E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aNI</w:t>
            </w:r>
            <w:proofErr w:type="spellEnd"/>
            <w:r w:rsidRPr="0083362E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 xml:space="preserve"> and NS</w:t>
            </w:r>
          </w:p>
        </w:tc>
        <w:tc>
          <w:tcPr>
            <w:tcW w:w="7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0FB2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0FB2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Delta</w:t>
            </w:r>
          </w:p>
        </w:tc>
        <w:tc>
          <w:tcPr>
            <w:tcW w:w="7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0FB2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0FB2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Theta</w:t>
            </w:r>
          </w:p>
        </w:tc>
        <w:tc>
          <w:tcPr>
            <w:tcW w:w="7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0FB2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0FB2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Alpha1</w:t>
            </w:r>
          </w:p>
        </w:tc>
        <w:tc>
          <w:tcPr>
            <w:tcW w:w="7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0FB2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0FB2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Alpha2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0FB2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0FB2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Beta1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0FB2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0FB2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Beta2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0FB2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0FB2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Beta3</w:t>
            </w:r>
          </w:p>
        </w:tc>
        <w:tc>
          <w:tcPr>
            <w:tcW w:w="7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0FB2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0FB2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Gamma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single" w:sz="4" w:space="0" w:color="000000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T3, T4, TP7, TP8</w:t>
            </w:r>
          </w:p>
        </w:tc>
        <w:tc>
          <w:tcPr>
            <w:tcW w:w="79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1.000 </w:t>
            </w:r>
          </w:p>
        </w:tc>
        <w:tc>
          <w:tcPr>
            <w:tcW w:w="79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0.674</w:t>
            </w:r>
          </w:p>
        </w:tc>
        <w:tc>
          <w:tcPr>
            <w:tcW w:w="79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.036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0.017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.012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0.123 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0.036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.036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T5, T6, TP7, TP8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0.401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1.000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.012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0.069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0.779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1.000 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FT7, FT8, FC3, FC4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0.161 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0.036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0.674 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F3, F4, F7, F8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0.093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0.263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0.025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0.484 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C3, </w:t>
            </w:r>
            <w:proofErr w:type="spellStart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Cz</w:t>
            </w:r>
            <w:proofErr w:type="spellEnd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, C4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0.043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0.917 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0.046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0.345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0.600 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P3, </w:t>
            </w:r>
            <w:proofErr w:type="spellStart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Pz</w:t>
            </w:r>
            <w:proofErr w:type="spellEnd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, P4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0.463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0.917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0.116 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O1, Oz, O2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0.463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0.116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0.753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proofErr w:type="spellStart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FCz</w:t>
            </w:r>
            <w:proofErr w:type="spellEnd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, </w:t>
            </w:r>
            <w:proofErr w:type="spellStart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Cz</w:t>
            </w:r>
            <w:proofErr w:type="spellEnd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, </w:t>
            </w:r>
            <w:proofErr w:type="spellStart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CPz</w:t>
            </w:r>
            <w:proofErr w:type="spellEnd"/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0.015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1.000 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0.041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0.180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1.000 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0.485 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1.000 </w:t>
            </w:r>
          </w:p>
        </w:tc>
      </w:tr>
      <w:tr w:rsidR="0010381A" w:rsidRPr="0083362E" w:rsidTr="00346998">
        <w:trPr>
          <w:trHeight w:val="383"/>
        </w:trPr>
        <w:tc>
          <w:tcPr>
            <w:tcW w:w="18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proofErr w:type="spellStart"/>
            <w:r w:rsidRPr="0083362E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aNI</w:t>
            </w:r>
            <w:proofErr w:type="spellEnd"/>
            <w:r w:rsidRPr="0083362E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 xml:space="preserve"> and Control</w:t>
            </w:r>
          </w:p>
        </w:tc>
        <w:tc>
          <w:tcPr>
            <w:tcW w:w="7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0FB2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0FB2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Delta</w:t>
            </w:r>
          </w:p>
        </w:tc>
        <w:tc>
          <w:tcPr>
            <w:tcW w:w="7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0FB2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0FB2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Theta</w:t>
            </w:r>
          </w:p>
        </w:tc>
        <w:tc>
          <w:tcPr>
            <w:tcW w:w="7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0FB2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0FB2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Alpha1</w:t>
            </w:r>
          </w:p>
        </w:tc>
        <w:tc>
          <w:tcPr>
            <w:tcW w:w="7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0FB2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0FB2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Alpha2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0FB2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0FB2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Beta1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0FB2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0FB2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Beta2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0FB2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0FB2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Beta3</w:t>
            </w:r>
          </w:p>
        </w:tc>
        <w:tc>
          <w:tcPr>
            <w:tcW w:w="7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0FB2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0FB2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Gamma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single" w:sz="4" w:space="0" w:color="000000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T3, T4, TP7, TP8</w:t>
            </w:r>
          </w:p>
        </w:tc>
        <w:tc>
          <w:tcPr>
            <w:tcW w:w="79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0.720 </w:t>
            </w:r>
          </w:p>
        </w:tc>
        <w:tc>
          <w:tcPr>
            <w:tcW w:w="79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0.400 </w:t>
            </w:r>
          </w:p>
        </w:tc>
        <w:tc>
          <w:tcPr>
            <w:tcW w:w="79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.014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0.029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0.060 </w:t>
            </w:r>
          </w:p>
        </w:tc>
        <w:tc>
          <w:tcPr>
            <w:tcW w:w="79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0.299 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T5, T6, TP7, TP8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0.802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0.274 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0.096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0.020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FT7, FT8, FC3, FC4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0.162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0.191 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0.020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0.316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F3, F4, F7, F8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0.113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0.103 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0.147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C3, </w:t>
            </w:r>
            <w:proofErr w:type="spellStart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Cz</w:t>
            </w:r>
            <w:proofErr w:type="spellEnd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, C4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0.285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0.619 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0.026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0.103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0.411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0.187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0.071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P3, </w:t>
            </w:r>
            <w:proofErr w:type="spellStart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Pz</w:t>
            </w:r>
            <w:proofErr w:type="spellEnd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, P4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0.041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0.178 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0.160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0.080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O1, Oz, O2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0.144 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0.169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0.010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proofErr w:type="spellStart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FCz</w:t>
            </w:r>
            <w:proofErr w:type="spellEnd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, </w:t>
            </w:r>
            <w:proofErr w:type="spellStart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Cz</w:t>
            </w:r>
            <w:proofErr w:type="spellEnd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, </w:t>
            </w:r>
            <w:proofErr w:type="spellStart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CPz</w:t>
            </w:r>
            <w:proofErr w:type="spellEnd"/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0.080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0.019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0.545 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0.075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0.273 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0.297 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0.086 </w:t>
            </w:r>
          </w:p>
        </w:tc>
      </w:tr>
      <w:tr w:rsidR="0010381A" w:rsidRPr="0083362E" w:rsidTr="00346998">
        <w:trPr>
          <w:trHeight w:val="379"/>
        </w:trPr>
        <w:tc>
          <w:tcPr>
            <w:tcW w:w="18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NS and Control</w:t>
            </w:r>
          </w:p>
        </w:tc>
        <w:tc>
          <w:tcPr>
            <w:tcW w:w="7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0FB2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0FB2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Delta</w:t>
            </w:r>
          </w:p>
        </w:tc>
        <w:tc>
          <w:tcPr>
            <w:tcW w:w="7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0FB2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0FB2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Theta</w:t>
            </w:r>
          </w:p>
        </w:tc>
        <w:tc>
          <w:tcPr>
            <w:tcW w:w="7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0FB2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0FB2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Alpha1</w:t>
            </w:r>
          </w:p>
        </w:tc>
        <w:tc>
          <w:tcPr>
            <w:tcW w:w="7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0FB2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0FB2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Alpha2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0FB2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0FB2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Beta1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0FB2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0FB2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Beta2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0FB2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0FB2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Beta3</w:t>
            </w:r>
          </w:p>
        </w:tc>
        <w:tc>
          <w:tcPr>
            <w:tcW w:w="7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0381A" w:rsidRPr="00830FB2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bottom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0FB2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20"/>
              </w:rPr>
              <w:t>Gamma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single" w:sz="4" w:space="0" w:color="000000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T3, T4, TP7, TP8</w:t>
            </w:r>
          </w:p>
        </w:tc>
        <w:tc>
          <w:tcPr>
            <w:tcW w:w="79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0.060 </w:t>
            </w:r>
          </w:p>
        </w:tc>
        <w:tc>
          <w:tcPr>
            <w:tcW w:w="79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0.921 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0.929 </w:t>
            </w:r>
          </w:p>
        </w:tc>
        <w:tc>
          <w:tcPr>
            <w:tcW w:w="7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0.197 </w:t>
            </w:r>
          </w:p>
        </w:tc>
        <w:tc>
          <w:tcPr>
            <w:tcW w:w="79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0.036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T5, T6, TP7, TP8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0.123 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0.185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0.507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0.474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0.816 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FT7, FT8, FC3, FC4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0.115 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0.479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0.844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0.950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0.986 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F3, F4, F7, F8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0.089 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0.311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0.542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0.255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0.049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C3, </w:t>
            </w:r>
            <w:proofErr w:type="spellStart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Cz</w:t>
            </w:r>
            <w:proofErr w:type="spellEnd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, C4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0.010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0.216 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0.125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0.085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0.263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0.476 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P3, </w:t>
            </w:r>
            <w:proofErr w:type="spellStart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Pz</w:t>
            </w:r>
            <w:proofErr w:type="spellEnd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, P4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0.125 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0.263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0.195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0.125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0.345 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O1, Oz, O2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0.110 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0.015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0.125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0.216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0.175 </w:t>
            </w:r>
          </w:p>
        </w:tc>
      </w:tr>
      <w:tr w:rsidR="0010381A" w:rsidRPr="0083362E" w:rsidTr="0006439E">
        <w:trPr>
          <w:trHeight w:val="269"/>
        </w:trPr>
        <w:tc>
          <w:tcPr>
            <w:tcW w:w="1893" w:type="dxa"/>
            <w:tcBorders>
              <w:top w:val="nil"/>
              <w:left w:val="nil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proofErr w:type="spellStart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FCz</w:t>
            </w:r>
            <w:proofErr w:type="spellEnd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, </w:t>
            </w:r>
            <w:proofErr w:type="spellStart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Cz</w:t>
            </w:r>
            <w:proofErr w:type="spellEnd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, </w:t>
            </w:r>
            <w:proofErr w:type="spellStart"/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CPz</w:t>
            </w:r>
            <w:proofErr w:type="spellEnd"/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0.015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0.239 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>0.000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***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0.476 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0.075 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0.140 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0381A" w:rsidRPr="0083362E" w:rsidRDefault="0010381A" w:rsidP="0006439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83362E">
              <w:rPr>
                <w:rFonts w:ascii="Times New Roman" w:eastAsia="맑은 고딕" w:hAnsi="Times New Roman" w:cs="Times New Roman"/>
                <w:color w:val="000000"/>
                <w:kern w:val="24"/>
                <w:szCs w:val="20"/>
              </w:rPr>
              <w:t xml:space="preserve">0.376 </w:t>
            </w:r>
          </w:p>
        </w:tc>
      </w:tr>
    </w:tbl>
    <w:p w:rsidR="0010381A" w:rsidRPr="00467CA0" w:rsidRDefault="0010381A" w:rsidP="0010381A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28"/>
          <w:sz w:val="24"/>
          <w:szCs w:val="24"/>
          <w:lang w:eastAsia="en-US"/>
        </w:rPr>
      </w:pPr>
      <w:r w:rsidRPr="00C872D7">
        <w:rPr>
          <w:rFonts w:ascii="Times New Roman" w:eastAsia="맑은 고딕" w:hAnsi="Times New Roman" w:cs="Times New Roman" w:hint="eastAsia"/>
          <w:b/>
          <w:kern w:val="28"/>
          <w:sz w:val="24"/>
          <w:szCs w:val="24"/>
        </w:rPr>
        <w:t>T</w:t>
      </w:r>
      <w:r w:rsidRPr="00C872D7">
        <w:rPr>
          <w:rFonts w:ascii="Times New Roman" w:eastAsia="맑은 고딕" w:hAnsi="Times New Roman" w:cs="Times New Roman"/>
          <w:b/>
          <w:kern w:val="28"/>
          <w:sz w:val="24"/>
          <w:szCs w:val="24"/>
        </w:rPr>
        <w:t xml:space="preserve">able </w:t>
      </w:r>
      <w:r>
        <w:rPr>
          <w:rFonts w:ascii="Times New Roman" w:eastAsia="맑은 고딕" w:hAnsi="Times New Roman" w:cs="Times New Roman"/>
          <w:b/>
          <w:kern w:val="28"/>
          <w:sz w:val="24"/>
          <w:szCs w:val="24"/>
        </w:rPr>
        <w:t>S</w:t>
      </w:r>
      <w:r w:rsidRPr="00C872D7">
        <w:rPr>
          <w:rFonts w:ascii="Times New Roman" w:eastAsia="맑은 고딕" w:hAnsi="Times New Roman" w:cs="Times New Roman"/>
          <w:b/>
          <w:kern w:val="28"/>
          <w:sz w:val="24"/>
          <w:szCs w:val="24"/>
        </w:rPr>
        <w:t xml:space="preserve">3.  </w:t>
      </w:r>
      <w:proofErr w:type="gramStart"/>
      <w:r w:rsidRPr="00467CA0">
        <w:rPr>
          <w:rFonts w:ascii="Times New Roman" w:eastAsia="맑은 고딕" w:hAnsi="Times New Roman" w:cs="Times New Roman"/>
          <w:kern w:val="28"/>
          <w:sz w:val="24"/>
          <w:szCs w:val="24"/>
        </w:rPr>
        <w:t>Significance of neuronal oscillation distribution in the brain regions.</w:t>
      </w:r>
      <w:proofErr w:type="gramEnd"/>
      <w:r w:rsidRPr="00467CA0">
        <w:rPr>
          <w:rFonts w:ascii="Times New Roman" w:eastAsia="맑은 고딕" w:hAnsi="Times New Roman" w:cs="Times New Roman"/>
          <w:kern w:val="28"/>
          <w:sz w:val="24"/>
          <w:szCs w:val="24"/>
        </w:rPr>
        <w:t xml:space="preserve"> </w:t>
      </w:r>
      <w:r w:rsidRPr="00467CA0">
        <w:rPr>
          <w:rFonts w:ascii="Times New Roman" w:hAnsi="Times New Roman" w:cs="Times New Roman"/>
          <w:sz w:val="24"/>
          <w:szCs w:val="24"/>
        </w:rPr>
        <w:t>Significance: p&lt;0.05</w:t>
      </w:r>
      <w:r w:rsidRPr="00467CA0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467CA0">
        <w:rPr>
          <w:rFonts w:ascii="Times New Roman" w:hAnsi="Times New Roman" w:cs="Times New Roman"/>
          <w:sz w:val="24"/>
          <w:szCs w:val="24"/>
        </w:rPr>
        <w:t>, p&lt;0.01</w:t>
      </w:r>
      <w:r w:rsidRPr="00467CA0">
        <w:rPr>
          <w:rFonts w:ascii="Times New Roman" w:hAnsi="Times New Roman" w:cs="Times New Roman"/>
          <w:sz w:val="24"/>
          <w:szCs w:val="24"/>
          <w:vertAlign w:val="superscript"/>
        </w:rPr>
        <w:t>**</w:t>
      </w:r>
      <w:r w:rsidRPr="00467CA0">
        <w:rPr>
          <w:rFonts w:ascii="Times New Roman" w:hAnsi="Times New Roman" w:cs="Times New Roman"/>
          <w:sz w:val="24"/>
          <w:szCs w:val="24"/>
        </w:rPr>
        <w:t>, p&lt;0.001</w:t>
      </w:r>
      <w:r w:rsidRPr="00467CA0">
        <w:rPr>
          <w:rFonts w:ascii="Times New Roman" w:hAnsi="Times New Roman" w:cs="Times New Roman"/>
          <w:sz w:val="24"/>
          <w:szCs w:val="24"/>
          <w:vertAlign w:val="superscript"/>
        </w:rPr>
        <w:t>***</w:t>
      </w:r>
    </w:p>
    <w:p w:rsidR="005B3531" w:rsidRPr="005B3531" w:rsidRDefault="005B3531" w:rsidP="00A63D5F">
      <w:pPr>
        <w:widowControl/>
        <w:wordWrap/>
        <w:autoSpaceDE/>
        <w:autoSpaceDN/>
      </w:pPr>
    </w:p>
    <w:sectPr w:rsidR="005B3531" w:rsidRPr="005B353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5369" w:rsidRDefault="00725369" w:rsidP="00346998">
      <w:pPr>
        <w:spacing w:after="0" w:line="240" w:lineRule="auto"/>
      </w:pPr>
      <w:r>
        <w:separator/>
      </w:r>
    </w:p>
  </w:endnote>
  <w:endnote w:type="continuationSeparator" w:id="0">
    <w:p w:rsidR="00725369" w:rsidRDefault="00725369" w:rsidP="00346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 Uni">
    <w:altName w:val="바탕"/>
    <w:charset w:val="81"/>
    <w:family w:val="roman"/>
    <w:pitch w:val="variable"/>
    <w:sig w:usb0="B334AAFF" w:usb1="F9DFFFFF" w:usb2="0000003E" w:usb3="00000000" w:csb0="001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5369" w:rsidRDefault="00725369" w:rsidP="00346998">
      <w:pPr>
        <w:spacing w:after="0" w:line="240" w:lineRule="auto"/>
      </w:pPr>
      <w:r>
        <w:separator/>
      </w:r>
    </w:p>
  </w:footnote>
  <w:footnote w:type="continuationSeparator" w:id="0">
    <w:p w:rsidR="00725369" w:rsidRDefault="00725369" w:rsidP="003469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90B2B"/>
    <w:multiLevelType w:val="hybridMultilevel"/>
    <w:tmpl w:val="5C36DA0A"/>
    <w:lvl w:ilvl="0" w:tplc="3D0C3E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C6A6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9218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4D8BA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5EE0A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08AE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0C4A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58C3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0FE2C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3763DBD"/>
    <w:multiLevelType w:val="hybridMultilevel"/>
    <w:tmpl w:val="7EAAAC54"/>
    <w:lvl w:ilvl="0" w:tplc="4372D9A0">
      <w:start w:val="3"/>
      <w:numFmt w:val="bullet"/>
      <w:lvlText w:val="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22F53D51"/>
    <w:multiLevelType w:val="hybridMultilevel"/>
    <w:tmpl w:val="D1BCD0E0"/>
    <w:lvl w:ilvl="0" w:tplc="4AEEFB50">
      <w:numFmt w:val="bullet"/>
      <w:lvlText w:val="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4F1774CB"/>
    <w:multiLevelType w:val="hybridMultilevel"/>
    <w:tmpl w:val="1D9A25CE"/>
    <w:lvl w:ilvl="0" w:tplc="8480CB5C">
      <w:numFmt w:val="bullet"/>
      <w:lvlText w:val="-"/>
      <w:lvlJc w:val="left"/>
      <w:pPr>
        <w:ind w:left="1120" w:hanging="360"/>
      </w:pPr>
      <w:rPr>
        <w:rFonts w:ascii="Arial" w:eastAsia="맑은 고딕" w:hAnsi="Arial" w:cs="Arial" w:hint="default"/>
      </w:rPr>
    </w:lvl>
    <w:lvl w:ilvl="1" w:tplc="04090003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4">
    <w:nsid w:val="59362377"/>
    <w:multiLevelType w:val="hybridMultilevel"/>
    <w:tmpl w:val="DA8E3334"/>
    <w:lvl w:ilvl="0" w:tplc="D98202EE">
      <w:start w:val="1"/>
      <w:numFmt w:val="upperLetter"/>
      <w:lvlText w:val="%1."/>
      <w:lvlJc w:val="left"/>
      <w:pPr>
        <w:ind w:left="64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upperLetter"/>
      <w:lvlText w:val="%2."/>
      <w:lvlJc w:val="left"/>
      <w:pPr>
        <w:ind w:left="1080" w:hanging="400"/>
      </w:pPr>
    </w:lvl>
    <w:lvl w:ilvl="2" w:tplc="0409001B" w:tentative="1">
      <w:start w:val="1"/>
      <w:numFmt w:val="lowerRoman"/>
      <w:lvlText w:val="%3."/>
      <w:lvlJc w:val="right"/>
      <w:pPr>
        <w:ind w:left="1480" w:hanging="400"/>
      </w:pPr>
    </w:lvl>
    <w:lvl w:ilvl="3" w:tplc="0409000F" w:tentative="1">
      <w:start w:val="1"/>
      <w:numFmt w:val="decimal"/>
      <w:lvlText w:val="%4."/>
      <w:lvlJc w:val="left"/>
      <w:pPr>
        <w:ind w:left="1880" w:hanging="400"/>
      </w:pPr>
    </w:lvl>
    <w:lvl w:ilvl="4" w:tplc="04090019" w:tentative="1">
      <w:start w:val="1"/>
      <w:numFmt w:val="upperLetter"/>
      <w:lvlText w:val="%5."/>
      <w:lvlJc w:val="left"/>
      <w:pPr>
        <w:ind w:left="2280" w:hanging="400"/>
      </w:pPr>
    </w:lvl>
    <w:lvl w:ilvl="5" w:tplc="0409001B" w:tentative="1">
      <w:start w:val="1"/>
      <w:numFmt w:val="lowerRoman"/>
      <w:lvlText w:val="%6."/>
      <w:lvlJc w:val="right"/>
      <w:pPr>
        <w:ind w:left="2680" w:hanging="400"/>
      </w:pPr>
    </w:lvl>
    <w:lvl w:ilvl="6" w:tplc="0409000F" w:tentative="1">
      <w:start w:val="1"/>
      <w:numFmt w:val="decimal"/>
      <w:lvlText w:val="%7."/>
      <w:lvlJc w:val="left"/>
      <w:pPr>
        <w:ind w:left="3080" w:hanging="400"/>
      </w:pPr>
    </w:lvl>
    <w:lvl w:ilvl="7" w:tplc="04090019" w:tentative="1">
      <w:start w:val="1"/>
      <w:numFmt w:val="upperLetter"/>
      <w:lvlText w:val="%8."/>
      <w:lvlJc w:val="left"/>
      <w:pPr>
        <w:ind w:left="3480" w:hanging="400"/>
      </w:pPr>
    </w:lvl>
    <w:lvl w:ilvl="8" w:tplc="0409001B" w:tentative="1">
      <w:start w:val="1"/>
      <w:numFmt w:val="lowerRoman"/>
      <w:lvlText w:val="%9."/>
      <w:lvlJc w:val="right"/>
      <w:pPr>
        <w:ind w:left="3880" w:hanging="400"/>
      </w:pPr>
    </w:lvl>
  </w:abstractNum>
  <w:abstractNum w:abstractNumId="5">
    <w:nsid w:val="7DBD12B0"/>
    <w:multiLevelType w:val="hybridMultilevel"/>
    <w:tmpl w:val="A4BC5484"/>
    <w:lvl w:ilvl="0" w:tplc="38DE2BBE">
      <w:numFmt w:val="bullet"/>
      <w:lvlText w:val="-"/>
      <w:lvlJc w:val="left"/>
      <w:pPr>
        <w:ind w:left="1120" w:hanging="360"/>
      </w:pPr>
      <w:rPr>
        <w:rFonts w:ascii="맑은 고딕" w:eastAsia="맑은 고딕" w:hAnsi="맑은 고딕" w:cs="Times New Roman" w:hint="eastAsia"/>
        <w:b w:val="0"/>
        <w:sz w:val="20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81A"/>
    <w:rsid w:val="0006439E"/>
    <w:rsid w:val="000F310E"/>
    <w:rsid w:val="0010381A"/>
    <w:rsid w:val="001E5900"/>
    <w:rsid w:val="002A016C"/>
    <w:rsid w:val="002A7034"/>
    <w:rsid w:val="00346998"/>
    <w:rsid w:val="00467CA0"/>
    <w:rsid w:val="004C4A0D"/>
    <w:rsid w:val="005B3531"/>
    <w:rsid w:val="006B7DFC"/>
    <w:rsid w:val="006D4804"/>
    <w:rsid w:val="00725369"/>
    <w:rsid w:val="00753E02"/>
    <w:rsid w:val="008C4CE1"/>
    <w:rsid w:val="009574A2"/>
    <w:rsid w:val="00983234"/>
    <w:rsid w:val="00A63D5F"/>
    <w:rsid w:val="00BA0EFF"/>
    <w:rsid w:val="00C51FF4"/>
    <w:rsid w:val="00C818E9"/>
    <w:rsid w:val="00ED4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81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0381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10381A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List Paragraph"/>
    <w:basedOn w:val="a"/>
    <w:uiPriority w:val="34"/>
    <w:qFormat/>
    <w:rsid w:val="0010381A"/>
    <w:pPr>
      <w:ind w:leftChars="400" w:left="800"/>
    </w:pPr>
  </w:style>
  <w:style w:type="character" w:styleId="a5">
    <w:name w:val="line number"/>
    <w:basedOn w:val="a0"/>
    <w:uiPriority w:val="99"/>
    <w:semiHidden/>
    <w:unhideWhenUsed/>
    <w:rsid w:val="0010381A"/>
  </w:style>
  <w:style w:type="paragraph" w:styleId="a6">
    <w:name w:val="Normal (Web)"/>
    <w:basedOn w:val="a"/>
    <w:uiPriority w:val="99"/>
    <w:semiHidden/>
    <w:unhideWhenUsed/>
    <w:rsid w:val="0010381A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7">
    <w:name w:val="annotation reference"/>
    <w:basedOn w:val="a0"/>
    <w:uiPriority w:val="99"/>
    <w:semiHidden/>
    <w:unhideWhenUsed/>
    <w:rsid w:val="0010381A"/>
    <w:rPr>
      <w:sz w:val="18"/>
      <w:szCs w:val="18"/>
    </w:rPr>
  </w:style>
  <w:style w:type="paragraph" w:styleId="a8">
    <w:name w:val="annotation text"/>
    <w:basedOn w:val="a"/>
    <w:link w:val="Char0"/>
    <w:uiPriority w:val="99"/>
    <w:semiHidden/>
    <w:unhideWhenUsed/>
    <w:rsid w:val="0010381A"/>
    <w:pPr>
      <w:jc w:val="left"/>
    </w:pPr>
  </w:style>
  <w:style w:type="character" w:customStyle="1" w:styleId="Char0">
    <w:name w:val="메모 텍스트 Char"/>
    <w:basedOn w:val="a0"/>
    <w:link w:val="a8"/>
    <w:uiPriority w:val="99"/>
    <w:semiHidden/>
    <w:rsid w:val="0010381A"/>
  </w:style>
  <w:style w:type="paragraph" w:styleId="a9">
    <w:name w:val="annotation subject"/>
    <w:basedOn w:val="a8"/>
    <w:next w:val="a8"/>
    <w:link w:val="Char1"/>
    <w:uiPriority w:val="99"/>
    <w:semiHidden/>
    <w:unhideWhenUsed/>
    <w:rsid w:val="0010381A"/>
    <w:rPr>
      <w:b/>
      <w:bCs/>
    </w:rPr>
  </w:style>
  <w:style w:type="character" w:customStyle="1" w:styleId="Char1">
    <w:name w:val="메모 주제 Char"/>
    <w:basedOn w:val="Char0"/>
    <w:link w:val="a9"/>
    <w:uiPriority w:val="99"/>
    <w:semiHidden/>
    <w:rsid w:val="0010381A"/>
    <w:rPr>
      <w:b/>
      <w:bCs/>
    </w:rPr>
  </w:style>
  <w:style w:type="paragraph" w:styleId="aa">
    <w:name w:val="header"/>
    <w:basedOn w:val="a"/>
    <w:link w:val="Char2"/>
    <w:uiPriority w:val="99"/>
    <w:unhideWhenUsed/>
    <w:rsid w:val="0010381A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a"/>
    <w:uiPriority w:val="99"/>
    <w:rsid w:val="0010381A"/>
  </w:style>
  <w:style w:type="paragraph" w:styleId="ab">
    <w:name w:val="footer"/>
    <w:basedOn w:val="a"/>
    <w:link w:val="Char3"/>
    <w:uiPriority w:val="99"/>
    <w:unhideWhenUsed/>
    <w:rsid w:val="0010381A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b"/>
    <w:uiPriority w:val="99"/>
    <w:rsid w:val="0010381A"/>
  </w:style>
  <w:style w:type="character" w:styleId="ac">
    <w:name w:val="Hyperlink"/>
    <w:basedOn w:val="a0"/>
    <w:uiPriority w:val="99"/>
    <w:unhideWhenUsed/>
    <w:rsid w:val="006B7DFC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81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0381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10381A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List Paragraph"/>
    <w:basedOn w:val="a"/>
    <w:uiPriority w:val="34"/>
    <w:qFormat/>
    <w:rsid w:val="0010381A"/>
    <w:pPr>
      <w:ind w:leftChars="400" w:left="800"/>
    </w:pPr>
  </w:style>
  <w:style w:type="character" w:styleId="a5">
    <w:name w:val="line number"/>
    <w:basedOn w:val="a0"/>
    <w:uiPriority w:val="99"/>
    <w:semiHidden/>
    <w:unhideWhenUsed/>
    <w:rsid w:val="0010381A"/>
  </w:style>
  <w:style w:type="paragraph" w:styleId="a6">
    <w:name w:val="Normal (Web)"/>
    <w:basedOn w:val="a"/>
    <w:uiPriority w:val="99"/>
    <w:semiHidden/>
    <w:unhideWhenUsed/>
    <w:rsid w:val="0010381A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7">
    <w:name w:val="annotation reference"/>
    <w:basedOn w:val="a0"/>
    <w:uiPriority w:val="99"/>
    <w:semiHidden/>
    <w:unhideWhenUsed/>
    <w:rsid w:val="0010381A"/>
    <w:rPr>
      <w:sz w:val="18"/>
      <w:szCs w:val="18"/>
    </w:rPr>
  </w:style>
  <w:style w:type="paragraph" w:styleId="a8">
    <w:name w:val="annotation text"/>
    <w:basedOn w:val="a"/>
    <w:link w:val="Char0"/>
    <w:uiPriority w:val="99"/>
    <w:semiHidden/>
    <w:unhideWhenUsed/>
    <w:rsid w:val="0010381A"/>
    <w:pPr>
      <w:jc w:val="left"/>
    </w:pPr>
  </w:style>
  <w:style w:type="character" w:customStyle="1" w:styleId="Char0">
    <w:name w:val="메모 텍스트 Char"/>
    <w:basedOn w:val="a0"/>
    <w:link w:val="a8"/>
    <w:uiPriority w:val="99"/>
    <w:semiHidden/>
    <w:rsid w:val="0010381A"/>
  </w:style>
  <w:style w:type="paragraph" w:styleId="a9">
    <w:name w:val="annotation subject"/>
    <w:basedOn w:val="a8"/>
    <w:next w:val="a8"/>
    <w:link w:val="Char1"/>
    <w:uiPriority w:val="99"/>
    <w:semiHidden/>
    <w:unhideWhenUsed/>
    <w:rsid w:val="0010381A"/>
    <w:rPr>
      <w:b/>
      <w:bCs/>
    </w:rPr>
  </w:style>
  <w:style w:type="character" w:customStyle="1" w:styleId="Char1">
    <w:name w:val="메모 주제 Char"/>
    <w:basedOn w:val="Char0"/>
    <w:link w:val="a9"/>
    <w:uiPriority w:val="99"/>
    <w:semiHidden/>
    <w:rsid w:val="0010381A"/>
    <w:rPr>
      <w:b/>
      <w:bCs/>
    </w:rPr>
  </w:style>
  <w:style w:type="paragraph" w:styleId="aa">
    <w:name w:val="header"/>
    <w:basedOn w:val="a"/>
    <w:link w:val="Char2"/>
    <w:uiPriority w:val="99"/>
    <w:unhideWhenUsed/>
    <w:rsid w:val="0010381A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a"/>
    <w:uiPriority w:val="99"/>
    <w:rsid w:val="0010381A"/>
  </w:style>
  <w:style w:type="paragraph" w:styleId="ab">
    <w:name w:val="footer"/>
    <w:basedOn w:val="a"/>
    <w:link w:val="Char3"/>
    <w:uiPriority w:val="99"/>
    <w:unhideWhenUsed/>
    <w:rsid w:val="0010381A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b"/>
    <w:uiPriority w:val="99"/>
    <w:rsid w:val="0010381A"/>
  </w:style>
  <w:style w:type="character" w:styleId="ac">
    <w:name w:val="Hyperlink"/>
    <w:basedOn w:val="a0"/>
    <w:uiPriority w:val="99"/>
    <w:unhideWhenUsed/>
    <w:rsid w:val="006B7DF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1135</Words>
  <Characters>6476</Characters>
  <Application>Microsoft Office Word</Application>
  <DocSecurity>0</DocSecurity>
  <Lines>53</Lines>
  <Paragraphs>15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Eun</dc:creator>
  <cp:lastModifiedBy>은빛♥</cp:lastModifiedBy>
  <cp:revision>3</cp:revision>
  <dcterms:created xsi:type="dcterms:W3CDTF">2019-12-18T02:41:00Z</dcterms:created>
  <dcterms:modified xsi:type="dcterms:W3CDTF">2019-12-20T02:20:00Z</dcterms:modified>
</cp:coreProperties>
</file>